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05" w:rsidRDefault="002E1A57" w:rsidP="002E1A57">
      <w:pPr>
        <w:jc w:val="center"/>
      </w:pPr>
      <w:r>
        <w:t>January Resistance Study</w:t>
      </w:r>
    </w:p>
    <w:p w:rsidR="002E1A57" w:rsidRDefault="002E1A57" w:rsidP="002E1A57">
      <w:pPr>
        <w:jc w:val="center"/>
      </w:pPr>
      <w:r>
        <w:t>01/15/2014 – 3/10/2014</w:t>
      </w:r>
    </w:p>
    <w:p w:rsidR="002E1A57" w:rsidRDefault="002E1A57" w:rsidP="002E1A57">
      <w:r>
        <w:t xml:space="preserve">On January 15, 2014, PAD #1 was placed into a small oven and baked at approximately 150° F for one hour. It was then placed into the glass humidity chamber, which was sealed and flushed with dry nitrogen gas. The humidifier was connected and the resistivity of the PAD board was measured at different humidity values over the course of two months. Lower than 25% and higher than 70% relative humidity, it was difficult to keep the humidity values stable and so they were not graphed on the Humidity versus Resistivity plot. The best fit line of this plot was compared to that of similar plots from October and November 2013. It was found that the line followed the trend of the November 2013 plot very closely. </w:t>
      </w:r>
      <w:bookmarkStart w:id="0" w:name="_GoBack"/>
      <w:bookmarkEnd w:id="0"/>
    </w:p>
    <w:sectPr w:rsidR="002E1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57"/>
    <w:rsid w:val="002E1A57"/>
    <w:rsid w:val="00A8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0B361-423A-4574-85AA-B581EB25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phys-pc368-2</dc:creator>
  <cp:keywords/>
  <dc:description/>
  <cp:lastModifiedBy>phys-pc368-2</cp:lastModifiedBy>
  <cp:revision>1</cp:revision>
  <dcterms:created xsi:type="dcterms:W3CDTF">2014-04-15T14:44:00Z</dcterms:created>
  <dcterms:modified xsi:type="dcterms:W3CDTF">2014-04-15T14:51:00Z</dcterms:modified>
</cp:coreProperties>
</file>